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47CBD" w14:textId="77777777" w:rsidR="001D3892" w:rsidRDefault="00794276" w:rsidP="00F22E95">
      <w:pPr>
        <w:jc w:val="center"/>
      </w:pPr>
      <w:r>
        <w:t>Practicum Journal Entry</w:t>
      </w:r>
    </w:p>
    <w:p w14:paraId="2E8243AA" w14:textId="77777777" w:rsidR="00F22E95" w:rsidRDefault="00F22E95"/>
    <w:p w14:paraId="566AA4E7" w14:textId="77777777" w:rsidR="00F22E95" w:rsidRDefault="00F22E95"/>
    <w:p w14:paraId="54450B15" w14:textId="77777777" w:rsidR="00F22E95" w:rsidRDefault="00F22E95"/>
    <w:p w14:paraId="77C7044F" w14:textId="77777777" w:rsidR="00794276" w:rsidRDefault="00794276">
      <w:r>
        <w:t>Varnie Stevenson</w:t>
      </w:r>
    </w:p>
    <w:p w14:paraId="28FD492E" w14:textId="77777777" w:rsidR="00794276" w:rsidRDefault="000B1D53">
      <w:hyperlink r:id="rId5" w:history="1">
        <w:r w:rsidR="00794276" w:rsidRPr="00EE28CF">
          <w:rPr>
            <w:rStyle w:val="Hyperlink"/>
          </w:rPr>
          <w:t>Varnie.stevenson@waldenu.edu</w:t>
        </w:r>
      </w:hyperlink>
    </w:p>
    <w:p w14:paraId="17ED3491" w14:textId="77777777" w:rsidR="00794276" w:rsidRDefault="00794276">
      <w:r>
        <w:t>Indiana Department of Health</w:t>
      </w:r>
    </w:p>
    <w:p w14:paraId="020663C4" w14:textId="77777777" w:rsidR="00794276" w:rsidRDefault="00794276">
      <w:r>
        <w:t xml:space="preserve">Dr. </w:t>
      </w:r>
      <w:proofErr w:type="spellStart"/>
      <w:r>
        <w:t>Moye</w:t>
      </w:r>
      <w:proofErr w:type="spellEnd"/>
    </w:p>
    <w:p w14:paraId="4A2DF573" w14:textId="77777777" w:rsidR="00794276" w:rsidRDefault="00794276">
      <w:r>
        <w:t>317-221-3400</w:t>
      </w:r>
    </w:p>
    <w:p w14:paraId="602E0CCD" w14:textId="77777777" w:rsidR="00794276" w:rsidRDefault="000B1D53">
      <w:hyperlink r:id="rId6" w:history="1">
        <w:r w:rsidR="00F22E95" w:rsidRPr="00EE28CF">
          <w:rPr>
            <w:rStyle w:val="Hyperlink"/>
          </w:rPr>
          <w:t>MMoye@MarionHealth.org</w:t>
        </w:r>
      </w:hyperlink>
    </w:p>
    <w:p w14:paraId="61AE0503" w14:textId="77777777" w:rsidR="00F22E95" w:rsidRDefault="00F22E95"/>
    <w:p w14:paraId="6C033D8C" w14:textId="77777777" w:rsidR="00F22E95" w:rsidRDefault="00F22E95"/>
    <w:p w14:paraId="6D7AA73A" w14:textId="367F3AC4" w:rsidR="00102C44" w:rsidRPr="00102C44" w:rsidRDefault="00E34CB8" w:rsidP="00102C44">
      <w:pPr>
        <w:spacing w:before="100" w:beforeAutospacing="1" w:after="100" w:afterAutospacing="1"/>
        <w:rPr>
          <w:rFonts w:ascii="Times New Roman" w:eastAsia="Times New Roman" w:hAnsi="Times New Roman" w:cs="Times New Roman"/>
        </w:rPr>
      </w:pPr>
      <w:r w:rsidRPr="00E34CB8">
        <w:rPr>
          <w:rFonts w:ascii="Times New Roman" w:eastAsia="Times New Roman" w:hAnsi="Times New Roman" w:cs="Times New Roman"/>
          <w:b/>
        </w:rPr>
        <w:t>Day one</w:t>
      </w:r>
      <w:r w:rsidR="00DA5F21">
        <w:rPr>
          <w:rFonts w:ascii="Times New Roman" w:eastAsia="Times New Roman" w:hAnsi="Times New Roman" w:cs="Times New Roman"/>
          <w:b/>
        </w:rPr>
        <w:t xml:space="preserve"> of week #1</w:t>
      </w:r>
      <w:r w:rsidRPr="00E34CB8">
        <w:rPr>
          <w:rFonts w:ascii="Times New Roman" w:eastAsia="Times New Roman" w:hAnsi="Times New Roman" w:cs="Times New Roman"/>
          <w:b/>
        </w:rPr>
        <w:t>:</w:t>
      </w:r>
      <w:r w:rsidR="00EA16BF">
        <w:rPr>
          <w:rFonts w:ascii="Times New Roman" w:eastAsia="Times New Roman" w:hAnsi="Times New Roman" w:cs="Times New Roman"/>
        </w:rPr>
        <w:t xml:space="preserve"> </w:t>
      </w:r>
      <w:r w:rsidR="00102C44" w:rsidRPr="00102C44">
        <w:rPr>
          <w:rFonts w:ascii="Times New Roman" w:eastAsia="Times New Roman" w:hAnsi="Times New Roman" w:cs="Times New Roman"/>
        </w:rPr>
        <w:t xml:space="preserve">My first day of clinical I have the opportunity to do a head to toe assessment on </w:t>
      </w:r>
      <w:proofErr w:type="gramStart"/>
      <w:r w:rsidR="00102C44" w:rsidRPr="00102C44">
        <w:rPr>
          <w:rFonts w:ascii="Times New Roman" w:eastAsia="Times New Roman" w:hAnsi="Times New Roman" w:cs="Times New Roman"/>
        </w:rPr>
        <w:t>a 28 years</w:t>
      </w:r>
      <w:proofErr w:type="gramEnd"/>
      <w:r w:rsidR="00102C44" w:rsidRPr="00102C44">
        <w:rPr>
          <w:rFonts w:ascii="Times New Roman" w:eastAsia="Times New Roman" w:hAnsi="Times New Roman" w:cs="Times New Roman"/>
        </w:rPr>
        <w:t>- old male that came to the clinic today complaining of Coughing for about two days, and he states it is not getting better. He also says he experience chills and sweat a lot.</w:t>
      </w:r>
      <w:r w:rsidR="003E2886">
        <w:rPr>
          <w:rFonts w:ascii="Times New Roman" w:eastAsia="Times New Roman" w:hAnsi="Times New Roman" w:cs="Times New Roman"/>
        </w:rPr>
        <w:t xml:space="preserve"> </w:t>
      </w:r>
      <w:r w:rsidR="00BC245F">
        <w:rPr>
          <w:rFonts w:ascii="Times New Roman" w:eastAsia="Times New Roman" w:hAnsi="Times New Roman" w:cs="Times New Roman"/>
        </w:rPr>
        <w:t xml:space="preserve">He did not have any </w:t>
      </w:r>
      <w:r w:rsidR="001F7509">
        <w:rPr>
          <w:rFonts w:ascii="Times New Roman" w:eastAsia="Times New Roman" w:hAnsi="Times New Roman" w:cs="Times New Roman"/>
        </w:rPr>
        <w:t>past medical history.</w:t>
      </w:r>
    </w:p>
    <w:p w14:paraId="156E5289" w14:textId="77777777" w:rsidR="00102C44" w:rsidRPr="00102C44" w:rsidRDefault="00102C44" w:rsidP="00102C44">
      <w:pPr>
        <w:spacing w:before="100" w:beforeAutospacing="1" w:after="100" w:afterAutospacing="1"/>
        <w:rPr>
          <w:rFonts w:ascii="Times New Roman" w:eastAsia="Times New Roman" w:hAnsi="Times New Roman" w:cs="Times New Roman"/>
        </w:rPr>
      </w:pPr>
      <w:r w:rsidRPr="00102C44">
        <w:rPr>
          <w:rFonts w:ascii="Times New Roman" w:eastAsia="Times New Roman" w:hAnsi="Times New Roman" w:cs="Times New Roman"/>
        </w:rPr>
        <w:t xml:space="preserve"> During my assessment, I noticed that his abdomen was soft and not distended he had hypoactive bowel sounds. His last bowel movement was on Feb 28th; I saw 3/1/ The only abnormality with his assessment was a diminished lung sound in his lower base.  His pain was mostly felt above and below his eyes as well as behind his nose.</w:t>
      </w:r>
    </w:p>
    <w:p w14:paraId="0C66C3BB" w14:textId="44610BFD" w:rsidR="00075BFA" w:rsidRDefault="00102C44" w:rsidP="00102C44">
      <w:pPr>
        <w:spacing w:before="100" w:beforeAutospacing="1" w:after="100" w:afterAutospacing="1"/>
        <w:rPr>
          <w:rFonts w:ascii="Times New Roman" w:eastAsia="Times New Roman" w:hAnsi="Times New Roman" w:cs="Times New Roman"/>
        </w:rPr>
      </w:pPr>
      <w:r w:rsidRPr="00102C44">
        <w:rPr>
          <w:rFonts w:ascii="Times New Roman" w:eastAsia="Times New Roman" w:hAnsi="Times New Roman" w:cs="Times New Roman"/>
        </w:rPr>
        <w:t>The entire day was full of teaching and fun. The patient was very receptive to learning. Base on his assessment my preceptor determines that the patient had a sinus infection. We discussed his dietary options, and hydration because due to him sweating at night, he can quickly become dehydrated. He was advice to take over the counter Zyrtec 10 mg Po. Once for two. He was also advised if he chooses to used nasal decongestant continuously for periods of 10 to 14 days it will cause rebounds.</w:t>
      </w:r>
    </w:p>
    <w:p w14:paraId="3F96A501" w14:textId="49FE4AF8" w:rsidR="00F15EF6" w:rsidRDefault="00F15EF6" w:rsidP="00F15EF6">
      <w:pPr>
        <w:rPr>
          <w:rFonts w:ascii="Times New Roman" w:eastAsia="Times New Roman" w:hAnsi="Times New Roman" w:cs="Times New Roman"/>
        </w:rPr>
      </w:pPr>
      <w:r w:rsidRPr="00F15EF6">
        <w:rPr>
          <w:rFonts w:ascii="Times New Roman" w:eastAsia="Times New Roman" w:hAnsi="Times New Roman" w:cs="Times New Roman"/>
          <w:b/>
        </w:rPr>
        <w:t>Day Two</w:t>
      </w:r>
      <w:r w:rsidR="00DA5F21">
        <w:rPr>
          <w:rFonts w:ascii="Times New Roman" w:eastAsia="Times New Roman" w:hAnsi="Times New Roman" w:cs="Times New Roman"/>
          <w:b/>
        </w:rPr>
        <w:t xml:space="preserve"> of week #2</w:t>
      </w:r>
      <w:r w:rsidRPr="00F15EF6">
        <w:rPr>
          <w:rFonts w:ascii="Times New Roman" w:eastAsia="Times New Roman" w:hAnsi="Times New Roman" w:cs="Times New Roman"/>
          <w:b/>
        </w:rPr>
        <w:t>:</w:t>
      </w:r>
      <w:r w:rsidRPr="00F15EF6">
        <w:rPr>
          <w:rFonts w:ascii="Times New Roman" w:eastAsia="Times New Roman" w:hAnsi="Times New Roman" w:cs="Times New Roman"/>
        </w:rPr>
        <w:t xml:space="preserve"> </w:t>
      </w:r>
      <w:r w:rsidR="00F472BA" w:rsidRPr="00F472BA">
        <w:rPr>
          <w:rFonts w:ascii="Times New Roman" w:eastAsia="Times New Roman" w:hAnsi="Times New Roman" w:cs="Times New Roman"/>
        </w:rPr>
        <w:t>I was assigned a 26-year-old female who came in complaining of itching of her vagina and discharge. She past medical history of the same issue.</w:t>
      </w:r>
      <w:r w:rsidR="00F472BA">
        <w:rPr>
          <w:rFonts w:ascii="Times New Roman" w:eastAsia="Times New Roman" w:hAnsi="Times New Roman" w:cs="Times New Roman"/>
        </w:rPr>
        <w:t xml:space="preserve"> </w:t>
      </w:r>
      <w:r w:rsidR="00F472BA" w:rsidRPr="00F472BA">
        <w:rPr>
          <w:rFonts w:ascii="Times New Roman" w:eastAsia="Times New Roman" w:hAnsi="Times New Roman" w:cs="Times New Roman"/>
        </w:rPr>
        <w:t xml:space="preserve">Since she was a female, Dr. </w:t>
      </w:r>
      <w:proofErr w:type="spellStart"/>
      <w:r w:rsidR="00F472BA" w:rsidRPr="00F472BA">
        <w:rPr>
          <w:rFonts w:ascii="Times New Roman" w:eastAsia="Times New Roman" w:hAnsi="Times New Roman" w:cs="Times New Roman"/>
        </w:rPr>
        <w:t>Moye</w:t>
      </w:r>
      <w:proofErr w:type="spellEnd"/>
      <w:r w:rsidR="00F472BA" w:rsidRPr="00F472BA">
        <w:rPr>
          <w:rFonts w:ascii="Times New Roman" w:eastAsia="Times New Roman" w:hAnsi="Times New Roman" w:cs="Times New Roman"/>
        </w:rPr>
        <w:t xml:space="preserve"> had advised me to always have a female nurse with me when I’m doing my head to assessment. After the assessment, she consented to a wet mouth swap, a vagina swap for yeast infection done. Pelvic exam was also done. I had two patients on this day, but we saw eight patients. With these two patients, I had to do some prioritizing before I can do anything else. My patient lab result came back positive for yeast.  My preceptor was made aware. She claims to have multiple sexual partners. She was educated on safe sex. The clinic regularly gives patient a brown paper bag that contains pamphlet for safe sex and condom. Over the counter, Monistat was recommended before her discharge.  </w:t>
      </w:r>
    </w:p>
    <w:p w14:paraId="555CFD5C" w14:textId="77777777" w:rsidR="008E3AC8" w:rsidRDefault="008E3AC8" w:rsidP="00F15EF6">
      <w:pPr>
        <w:rPr>
          <w:rFonts w:ascii="Times New Roman" w:eastAsia="Times New Roman" w:hAnsi="Times New Roman" w:cs="Times New Roman"/>
        </w:rPr>
      </w:pPr>
    </w:p>
    <w:p w14:paraId="1140C7D5" w14:textId="6BAF17FC" w:rsidR="004E1A02" w:rsidRPr="004E1A02" w:rsidRDefault="002D799B" w:rsidP="004E1A02">
      <w:pPr>
        <w:rPr>
          <w:rFonts w:ascii="Times New Roman" w:hAnsi="Times New Roman" w:cs="Times New Roman"/>
        </w:rPr>
      </w:pPr>
      <w:r w:rsidRPr="002D799B">
        <w:rPr>
          <w:b/>
        </w:rPr>
        <w:t>Day Three</w:t>
      </w:r>
      <w:r w:rsidR="004E1A02">
        <w:rPr>
          <w:b/>
        </w:rPr>
        <w:t>:</w:t>
      </w:r>
      <w:r w:rsidRPr="002D799B">
        <w:rPr>
          <w:b/>
        </w:rPr>
        <w:t xml:space="preserve"> of week#</w:t>
      </w:r>
      <w:r w:rsidRPr="004E1A02">
        <w:rPr>
          <w:rFonts w:ascii="Times New Roman" w:hAnsi="Times New Roman" w:cs="Times New Roman"/>
          <w:b/>
        </w:rPr>
        <w:t xml:space="preserve">3 </w:t>
      </w:r>
      <w:r w:rsidR="004E1A02" w:rsidRPr="004E1A02">
        <w:rPr>
          <w:rFonts w:ascii="Times New Roman" w:hAnsi="Times New Roman" w:cs="Times New Roman"/>
        </w:rPr>
        <w:t xml:space="preserve">I was a little nervous on this morning when I enter the room, where 21 </w:t>
      </w:r>
      <w:proofErr w:type="gramStart"/>
      <w:r w:rsidR="004E1A02" w:rsidRPr="004E1A02">
        <w:rPr>
          <w:rFonts w:ascii="Times New Roman" w:hAnsi="Times New Roman" w:cs="Times New Roman"/>
        </w:rPr>
        <w:t>years</w:t>
      </w:r>
      <w:proofErr w:type="gramEnd"/>
      <w:r w:rsidR="004E1A02" w:rsidRPr="004E1A02">
        <w:rPr>
          <w:rFonts w:ascii="Times New Roman" w:hAnsi="Times New Roman" w:cs="Times New Roman"/>
        </w:rPr>
        <w:t xml:space="preserve"> female was sitting waiting to see a doctor. She kept saying “I have had a pain in the lower ride side of my stomach for two days. I have been vomiting, and I continue to be nausea during these few days.”</w:t>
      </w:r>
    </w:p>
    <w:p w14:paraId="7D3F02BA" w14:textId="77777777" w:rsidR="004E1A02" w:rsidRPr="004E1A02" w:rsidRDefault="004E1A02" w:rsidP="004E1A02">
      <w:pPr>
        <w:rPr>
          <w:rFonts w:ascii="Times New Roman" w:hAnsi="Times New Roman" w:cs="Times New Roman"/>
        </w:rPr>
      </w:pPr>
    </w:p>
    <w:p w14:paraId="19D641E9" w14:textId="3999A803" w:rsidR="00E34CB8" w:rsidRPr="004E1A02" w:rsidRDefault="004E1A02" w:rsidP="004E1A02">
      <w:pPr>
        <w:rPr>
          <w:rFonts w:ascii="Times New Roman" w:eastAsia="Times New Roman" w:hAnsi="Times New Roman" w:cs="Times New Roman"/>
        </w:rPr>
      </w:pPr>
      <w:r>
        <w:rPr>
          <w:rFonts w:ascii="Times New Roman" w:hAnsi="Times New Roman" w:cs="Times New Roman"/>
        </w:rPr>
        <w:lastRenderedPageBreak/>
        <w:t>The patient was a 21</w:t>
      </w:r>
      <w:r w:rsidRPr="004E1A02">
        <w:rPr>
          <w:rFonts w:ascii="Times New Roman" w:hAnsi="Times New Roman" w:cs="Times New Roman"/>
        </w:rPr>
        <w:t xml:space="preserve">years- old soft spoken female presents to the clinic by her mother and father complaining of sharp stabbing right lower quadrant pain for the past two days.  She states the Pain started in her periumbilical area and moved to the right lower quadrant. She states all they have done has not made the pain better or worse. The pain is persistent.  She has a fever last night high of 100.4. Patient has been nausea since 5 am that morning, with two episodes of vomiting early this morning. She has had three loose diarrheas since late night. She has not eaten in two days. The last meal she ate was last night, chicken noodle soup. After a head to toe assessment, Dr. </w:t>
      </w:r>
      <w:proofErr w:type="spellStart"/>
      <w:r w:rsidRPr="004E1A02">
        <w:rPr>
          <w:rFonts w:ascii="Times New Roman" w:hAnsi="Times New Roman" w:cs="Times New Roman"/>
        </w:rPr>
        <w:t>Moye</w:t>
      </w:r>
      <w:proofErr w:type="spellEnd"/>
      <w:r w:rsidRPr="004E1A02">
        <w:rPr>
          <w:rFonts w:ascii="Times New Roman" w:hAnsi="Times New Roman" w:cs="Times New Roman"/>
        </w:rPr>
        <w:t xml:space="preserve"> decided to send her to our affiliate hospital for further assessment.</w:t>
      </w:r>
    </w:p>
    <w:p w14:paraId="535D0E8E" w14:textId="2CDABD09" w:rsidR="00F22E95" w:rsidRDefault="00187699">
      <w:pPr>
        <w:rPr>
          <w:rFonts w:ascii="Times New Roman" w:hAnsi="Times New Roman" w:cs="Times New Roman"/>
        </w:rPr>
      </w:pPr>
      <w:r>
        <w:rPr>
          <w:rFonts w:ascii="Times New Roman" w:hAnsi="Times New Roman" w:cs="Times New Roman"/>
        </w:rPr>
        <w:t>My clinical experience has been great so far.</w:t>
      </w:r>
    </w:p>
    <w:p w14:paraId="1DD6CA23" w14:textId="77777777" w:rsidR="00EA0BC4" w:rsidRDefault="00EA0BC4">
      <w:pPr>
        <w:rPr>
          <w:rFonts w:ascii="Times New Roman" w:hAnsi="Times New Roman" w:cs="Times New Roman"/>
        </w:rPr>
      </w:pPr>
    </w:p>
    <w:p w14:paraId="52542193" w14:textId="77777777" w:rsidR="00EA0BC4" w:rsidRDefault="00EA0BC4" w:rsidP="00EA0BC4">
      <w:pPr>
        <w:spacing w:line="480" w:lineRule="auto"/>
        <w:ind w:firstLine="720"/>
        <w:rPr>
          <w:rFonts w:ascii="Times New Roman" w:hAnsi="Times New Roman" w:cs="Times New Roman"/>
          <w:b/>
        </w:rPr>
      </w:pPr>
      <w:r>
        <w:rPr>
          <w:rFonts w:ascii="Times New Roman" w:hAnsi="Times New Roman" w:cs="Times New Roman"/>
          <w:b/>
        </w:rPr>
        <w:t xml:space="preserve">Timeline </w:t>
      </w:r>
    </w:p>
    <w:tbl>
      <w:tblPr>
        <w:tblW w:w="9911" w:type="dxa"/>
        <w:tblInd w:w="97" w:type="dxa"/>
        <w:tblLook w:val="04A0" w:firstRow="1" w:lastRow="0" w:firstColumn="1" w:lastColumn="0" w:noHBand="0" w:noVBand="1"/>
      </w:tblPr>
      <w:tblGrid>
        <w:gridCol w:w="1490"/>
        <w:gridCol w:w="2481"/>
        <w:gridCol w:w="2469"/>
        <w:gridCol w:w="1761"/>
        <w:gridCol w:w="1710"/>
      </w:tblGrid>
      <w:tr w:rsidR="00EA0BC4" w:rsidRPr="00A562C5" w14:paraId="582256E8" w14:textId="77777777" w:rsidTr="00E12C1E">
        <w:trPr>
          <w:trHeight w:val="495"/>
        </w:trPr>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8E24B" w14:textId="77777777" w:rsidR="00EA0BC4" w:rsidRPr="00A562C5" w:rsidRDefault="00EA0BC4" w:rsidP="00E12C1E">
            <w:pPr>
              <w:spacing w:line="480" w:lineRule="auto"/>
              <w:rPr>
                <w:rFonts w:ascii="Calibri" w:eastAsia="Times New Roman" w:hAnsi="Calibri" w:cs="Times New Roman"/>
                <w:b/>
                <w:bCs/>
                <w:color w:val="000000"/>
              </w:rPr>
            </w:pPr>
            <w:r w:rsidRPr="00A562C5">
              <w:rPr>
                <w:rFonts w:ascii="Calibri" w:eastAsia="Times New Roman" w:hAnsi="Calibri" w:cs="Times New Roman"/>
                <w:b/>
                <w:bCs/>
                <w:color w:val="000000"/>
              </w:rPr>
              <w:t xml:space="preserve">Practicum Timeline </w:t>
            </w:r>
          </w:p>
        </w:tc>
        <w:tc>
          <w:tcPr>
            <w:tcW w:w="2481" w:type="dxa"/>
            <w:tcBorders>
              <w:top w:val="single" w:sz="4" w:space="0" w:color="auto"/>
              <w:left w:val="nil"/>
              <w:bottom w:val="single" w:sz="4" w:space="0" w:color="auto"/>
              <w:right w:val="single" w:sz="4" w:space="0" w:color="auto"/>
            </w:tcBorders>
            <w:shd w:val="clear" w:color="auto" w:fill="auto"/>
            <w:vAlign w:val="bottom"/>
            <w:hideMark/>
          </w:tcPr>
          <w:p w14:paraId="042DFB37"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p>
        </w:tc>
        <w:tc>
          <w:tcPr>
            <w:tcW w:w="2469" w:type="dxa"/>
            <w:tcBorders>
              <w:top w:val="single" w:sz="4" w:space="0" w:color="auto"/>
              <w:left w:val="nil"/>
              <w:bottom w:val="single" w:sz="4" w:space="0" w:color="auto"/>
              <w:right w:val="single" w:sz="4" w:space="0" w:color="auto"/>
            </w:tcBorders>
            <w:shd w:val="clear" w:color="auto" w:fill="auto"/>
            <w:vAlign w:val="bottom"/>
            <w:hideMark/>
          </w:tcPr>
          <w:p w14:paraId="730B27A6"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p>
        </w:tc>
        <w:tc>
          <w:tcPr>
            <w:tcW w:w="1761" w:type="dxa"/>
            <w:tcBorders>
              <w:top w:val="single" w:sz="4" w:space="0" w:color="auto"/>
              <w:left w:val="nil"/>
              <w:bottom w:val="single" w:sz="4" w:space="0" w:color="auto"/>
              <w:right w:val="single" w:sz="4" w:space="0" w:color="auto"/>
            </w:tcBorders>
            <w:shd w:val="clear" w:color="auto" w:fill="auto"/>
            <w:vAlign w:val="bottom"/>
            <w:hideMark/>
          </w:tcPr>
          <w:p w14:paraId="0DFCF943"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 xml:space="preserve"> </w:t>
            </w:r>
          </w:p>
        </w:tc>
        <w:tc>
          <w:tcPr>
            <w:tcW w:w="1710" w:type="dxa"/>
            <w:tcBorders>
              <w:top w:val="single" w:sz="4" w:space="0" w:color="auto"/>
              <w:bottom w:val="single" w:sz="4" w:space="0" w:color="auto"/>
              <w:right w:val="single" w:sz="4" w:space="0" w:color="auto"/>
            </w:tcBorders>
            <w:shd w:val="clear" w:color="auto" w:fill="auto"/>
          </w:tcPr>
          <w:p w14:paraId="3CF32D6C" w14:textId="77777777" w:rsidR="00EA0BC4" w:rsidRPr="00A562C5" w:rsidRDefault="00EA0BC4" w:rsidP="00E12C1E">
            <w:pPr>
              <w:spacing w:line="480" w:lineRule="auto"/>
              <w:rPr>
                <w:rFonts w:ascii="Times New Roman" w:eastAsia="Times New Roman" w:hAnsi="Times New Roman" w:cs="Times New Roman"/>
                <w:sz w:val="20"/>
                <w:szCs w:val="20"/>
              </w:rPr>
            </w:pPr>
          </w:p>
        </w:tc>
      </w:tr>
      <w:tr w:rsidR="00EA0BC4" w:rsidRPr="00A562C5" w14:paraId="2BA93517" w14:textId="77777777" w:rsidTr="00E12C1E">
        <w:trPr>
          <w:trHeight w:val="791"/>
        </w:trPr>
        <w:tc>
          <w:tcPr>
            <w:tcW w:w="1490" w:type="dxa"/>
            <w:tcBorders>
              <w:top w:val="nil"/>
              <w:left w:val="single" w:sz="4" w:space="0" w:color="auto"/>
              <w:bottom w:val="single" w:sz="4" w:space="0" w:color="auto"/>
              <w:right w:val="single" w:sz="4" w:space="0" w:color="auto"/>
            </w:tcBorders>
            <w:shd w:val="clear" w:color="auto" w:fill="auto"/>
            <w:hideMark/>
          </w:tcPr>
          <w:p w14:paraId="386CF7D8" w14:textId="77777777" w:rsidR="00EA0BC4" w:rsidRPr="00A562C5" w:rsidRDefault="00EA0BC4" w:rsidP="00E12C1E">
            <w:pPr>
              <w:spacing w:line="480" w:lineRule="auto"/>
              <w:rPr>
                <w:rFonts w:ascii="Times New Roman" w:eastAsia="Times New Roman" w:hAnsi="Times New Roman" w:cs="Times New Roman"/>
                <w:color w:val="231F20"/>
                <w:sz w:val="20"/>
                <w:szCs w:val="20"/>
              </w:rPr>
            </w:pPr>
            <w:r w:rsidRPr="006662E4">
              <w:rPr>
                <w:rFonts w:ascii="Times New Roman" w:eastAsia="Times New Roman" w:hAnsi="Times New Roman" w:cs="Times New Roman"/>
                <w:color w:val="231F20"/>
                <w:sz w:val="20"/>
                <w:szCs w:val="20"/>
              </w:rPr>
              <w:t>Practicum to be taken in by Varnie Stevenson</w:t>
            </w:r>
          </w:p>
        </w:tc>
        <w:tc>
          <w:tcPr>
            <w:tcW w:w="2481" w:type="dxa"/>
            <w:tcBorders>
              <w:top w:val="nil"/>
              <w:left w:val="nil"/>
              <w:bottom w:val="single" w:sz="4" w:space="0" w:color="auto"/>
              <w:right w:val="single" w:sz="4" w:space="0" w:color="auto"/>
            </w:tcBorders>
            <w:shd w:val="clear" w:color="auto" w:fill="auto"/>
            <w:hideMark/>
          </w:tcPr>
          <w:p w14:paraId="476CF315" w14:textId="77777777" w:rsidR="00EA0BC4" w:rsidRPr="00A562C5" w:rsidRDefault="00EA0BC4" w:rsidP="00E12C1E">
            <w:pPr>
              <w:spacing w:line="480" w:lineRule="auto"/>
              <w:rPr>
                <w:rFonts w:ascii="Times New Roman" w:eastAsia="Times New Roman" w:hAnsi="Times New Roman" w:cs="Times New Roman"/>
                <w:color w:val="231F20"/>
                <w:sz w:val="20"/>
                <w:szCs w:val="20"/>
              </w:rPr>
            </w:pPr>
            <w:r w:rsidRPr="00A562C5">
              <w:rPr>
                <w:rFonts w:ascii="Times New Roman" w:eastAsia="Times New Roman" w:hAnsi="Times New Roman" w:cs="Times New Roman"/>
                <w:color w:val="231F20"/>
                <w:sz w:val="20"/>
                <w:szCs w:val="20"/>
              </w:rPr>
              <w:t xml:space="preserve">Submit </w:t>
            </w:r>
            <w:r>
              <w:rPr>
                <w:rFonts w:ascii="Times New Roman" w:eastAsia="Times New Roman" w:hAnsi="Times New Roman" w:cs="Times New Roman"/>
                <w:color w:val="231F20"/>
                <w:sz w:val="20"/>
                <w:szCs w:val="20"/>
              </w:rPr>
              <w:t xml:space="preserve">NP Clinical Skills and Procedures Checklist Dr. </w:t>
            </w:r>
            <w:proofErr w:type="spellStart"/>
            <w:r>
              <w:rPr>
                <w:rFonts w:ascii="Times New Roman" w:eastAsia="Times New Roman" w:hAnsi="Times New Roman" w:cs="Times New Roman"/>
                <w:color w:val="231F20"/>
                <w:sz w:val="20"/>
                <w:szCs w:val="20"/>
              </w:rPr>
              <w:t>Moye</w:t>
            </w:r>
            <w:proofErr w:type="spellEnd"/>
          </w:p>
        </w:tc>
        <w:tc>
          <w:tcPr>
            <w:tcW w:w="2469" w:type="dxa"/>
            <w:tcBorders>
              <w:top w:val="nil"/>
              <w:left w:val="nil"/>
              <w:bottom w:val="single" w:sz="4" w:space="0" w:color="auto"/>
              <w:right w:val="single" w:sz="4" w:space="0" w:color="auto"/>
            </w:tcBorders>
            <w:shd w:val="clear" w:color="auto" w:fill="auto"/>
            <w:hideMark/>
          </w:tcPr>
          <w:p w14:paraId="39B64FC2" w14:textId="77777777" w:rsidR="00EA0BC4" w:rsidRPr="00A562C5" w:rsidRDefault="00EA0BC4" w:rsidP="00E12C1E">
            <w:pPr>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Continue to see patients with Dr. </w:t>
            </w:r>
            <w:proofErr w:type="spellStart"/>
            <w:proofErr w:type="gramStart"/>
            <w:r>
              <w:rPr>
                <w:rFonts w:ascii="Times New Roman" w:eastAsia="Times New Roman" w:hAnsi="Times New Roman" w:cs="Times New Roman"/>
                <w:color w:val="000000"/>
                <w:sz w:val="20"/>
                <w:szCs w:val="20"/>
              </w:rPr>
              <w:t>Moye</w:t>
            </w:r>
            <w:proofErr w:type="spellEnd"/>
            <w:r>
              <w:rPr>
                <w:rFonts w:ascii="Times New Roman" w:eastAsia="Times New Roman" w:hAnsi="Times New Roman" w:cs="Times New Roman"/>
                <w:color w:val="000000"/>
                <w:sz w:val="20"/>
                <w:szCs w:val="20"/>
              </w:rPr>
              <w:t xml:space="preserve">  and</w:t>
            </w:r>
            <w:proofErr w:type="gramEnd"/>
            <w:r>
              <w:rPr>
                <w:rFonts w:ascii="Times New Roman" w:eastAsia="Times New Roman" w:hAnsi="Times New Roman" w:cs="Times New Roman"/>
                <w:color w:val="000000"/>
                <w:sz w:val="20"/>
                <w:szCs w:val="20"/>
              </w:rPr>
              <w:t xml:space="preserve"> continue to train on the computer system and start to write soap note.</w:t>
            </w:r>
          </w:p>
        </w:tc>
        <w:tc>
          <w:tcPr>
            <w:tcW w:w="1761" w:type="dxa"/>
            <w:tcBorders>
              <w:top w:val="nil"/>
              <w:left w:val="nil"/>
              <w:bottom w:val="single" w:sz="4" w:space="0" w:color="auto"/>
              <w:right w:val="single" w:sz="4" w:space="0" w:color="auto"/>
            </w:tcBorders>
            <w:shd w:val="clear" w:color="auto" w:fill="auto"/>
            <w:hideMark/>
          </w:tcPr>
          <w:p w14:paraId="221EAB3B" w14:textId="77777777" w:rsidR="00EA0BC4" w:rsidRPr="00A562C5" w:rsidRDefault="00EA0BC4" w:rsidP="00E12C1E">
            <w:pPr>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Finish</w:t>
            </w:r>
            <w:r w:rsidRPr="00A562C5">
              <w:rPr>
                <w:rFonts w:ascii="Times New Roman" w:eastAsia="Times New Roman" w:hAnsi="Times New Roman" w:cs="Times New Roman"/>
                <w:color w:val="000000"/>
                <w:sz w:val="20"/>
                <w:szCs w:val="20"/>
              </w:rPr>
              <w:t xml:space="preserve"> all requirements by </w:t>
            </w:r>
            <w:r>
              <w:rPr>
                <w:rFonts w:ascii="Times New Roman" w:eastAsia="Times New Roman" w:hAnsi="Times New Roman" w:cs="Times New Roman"/>
                <w:color w:val="000000"/>
                <w:sz w:val="20"/>
                <w:szCs w:val="20"/>
              </w:rPr>
              <w:t>April 7</w:t>
            </w:r>
            <w:r w:rsidRPr="009143AF">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and start seeing patients and doing a head to assessment independently </w:t>
            </w:r>
          </w:p>
        </w:tc>
        <w:tc>
          <w:tcPr>
            <w:tcW w:w="1710" w:type="dxa"/>
            <w:tcBorders>
              <w:top w:val="single" w:sz="4" w:space="0" w:color="auto"/>
              <w:bottom w:val="single" w:sz="4" w:space="0" w:color="auto"/>
              <w:right w:val="single" w:sz="4" w:space="0" w:color="auto"/>
            </w:tcBorders>
            <w:shd w:val="clear" w:color="auto" w:fill="auto"/>
          </w:tcPr>
          <w:p w14:paraId="0D9BC38A" w14:textId="77777777" w:rsidR="00EA0BC4" w:rsidRPr="00A562C5" w:rsidRDefault="00EA0BC4" w:rsidP="00E12C1E">
            <w:pPr>
              <w:spacing w:line="48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Completion of e-portfolio documents </w:t>
            </w:r>
          </w:p>
        </w:tc>
      </w:tr>
      <w:tr w:rsidR="00EA0BC4" w:rsidRPr="00A562C5" w14:paraId="296936D2" w14:textId="77777777" w:rsidTr="00E12C1E">
        <w:trPr>
          <w:trHeight w:val="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566706D" w14:textId="77777777" w:rsidR="00EA0BC4" w:rsidRPr="00A562C5" w:rsidRDefault="00EA0BC4" w:rsidP="00E12C1E">
            <w:pPr>
              <w:spacing w:line="480" w:lineRule="auto"/>
              <w:rPr>
                <w:rFonts w:ascii="Calibri,Times New Roman" w:eastAsia="Calibri,Times New Roman" w:hAnsi="Calibri,Times New Roman" w:cs="Calibri,Times New Roman"/>
                <w:color w:val="000000" w:themeColor="text1"/>
              </w:rPr>
            </w:pPr>
            <w:r w:rsidRPr="006662E4">
              <w:rPr>
                <w:rFonts w:ascii="Calibri,Times New Roman" w:eastAsia="Calibri,Times New Roman" w:hAnsi="Calibri,Times New Roman" w:cs="Calibri,Times New Roman"/>
                <w:color w:val="000000" w:themeColor="text1"/>
              </w:rPr>
              <w:t>February 28th</w:t>
            </w:r>
          </w:p>
        </w:tc>
        <w:tc>
          <w:tcPr>
            <w:tcW w:w="2481" w:type="dxa"/>
            <w:tcBorders>
              <w:top w:val="nil"/>
              <w:left w:val="nil"/>
              <w:bottom w:val="single" w:sz="4" w:space="0" w:color="auto"/>
              <w:right w:val="single" w:sz="4" w:space="0" w:color="auto"/>
            </w:tcBorders>
            <w:shd w:val="clear" w:color="auto" w:fill="auto"/>
            <w:vAlign w:val="bottom"/>
            <w:hideMark/>
          </w:tcPr>
          <w:p w14:paraId="15F3BA80" w14:textId="77777777" w:rsidR="00EA0BC4" w:rsidRDefault="00EA0BC4" w:rsidP="00E12C1E">
            <w:pPr>
              <w:spacing w:line="480" w:lineRule="auto"/>
              <w:rPr>
                <w:rFonts w:ascii="Times" w:eastAsia="Times New Roman" w:hAnsi="Times" w:cs="Times New Roman"/>
                <w:bCs/>
                <w:color w:val="231F20"/>
              </w:rPr>
            </w:pPr>
            <w:r w:rsidRPr="00A562C5">
              <w:rPr>
                <w:rFonts w:ascii="Times" w:eastAsia="Times New Roman" w:hAnsi="Times" w:cs="Times New Roman"/>
                <w:b/>
                <w:bCs/>
                <w:color w:val="231F20"/>
              </w:rPr>
              <w:t> </w:t>
            </w:r>
          </w:p>
          <w:p w14:paraId="42467D1E" w14:textId="77777777" w:rsidR="00EA0BC4" w:rsidRPr="00A562C5" w:rsidRDefault="00EA0BC4" w:rsidP="00E12C1E">
            <w:pPr>
              <w:spacing w:line="480" w:lineRule="auto"/>
              <w:rPr>
                <w:rFonts w:ascii="Times" w:eastAsia="Times New Roman" w:hAnsi="Times" w:cs="Times New Roman"/>
                <w:bCs/>
                <w:color w:val="231F20"/>
              </w:rPr>
            </w:pPr>
            <w:r>
              <w:rPr>
                <w:rFonts w:ascii="Times" w:eastAsia="Times New Roman" w:hAnsi="Times" w:cs="Times New Roman"/>
                <w:bCs/>
                <w:color w:val="231F20"/>
              </w:rPr>
              <w:t>March 1-28 continue clinical</w:t>
            </w:r>
          </w:p>
        </w:tc>
        <w:tc>
          <w:tcPr>
            <w:tcW w:w="2469" w:type="dxa"/>
            <w:tcBorders>
              <w:top w:val="nil"/>
              <w:left w:val="nil"/>
              <w:bottom w:val="single" w:sz="4" w:space="0" w:color="auto"/>
              <w:right w:val="single" w:sz="4" w:space="0" w:color="auto"/>
            </w:tcBorders>
            <w:shd w:val="clear" w:color="auto" w:fill="auto"/>
            <w:vAlign w:val="bottom"/>
            <w:hideMark/>
          </w:tcPr>
          <w:p w14:paraId="253ABFB7" w14:textId="2C9AA3EA"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March 24</w:t>
            </w:r>
            <w:r w:rsidRPr="00EA0BC4">
              <w:rPr>
                <w:rFonts w:ascii="Calibri" w:eastAsia="Times New Roman" w:hAnsi="Calibri" w:cs="Times New Roman"/>
                <w:color w:val="000000"/>
                <w:vertAlign w:val="superscript"/>
              </w:rPr>
              <w:t>th</w:t>
            </w:r>
            <w:r>
              <w:rPr>
                <w:rFonts w:ascii="Calibri" w:eastAsia="Times New Roman" w:hAnsi="Calibri" w:cs="Times New Roman"/>
                <w:color w:val="000000"/>
              </w:rPr>
              <w:t xml:space="preserve"> continue to see patients with my </w:t>
            </w:r>
            <w:proofErr w:type="spellStart"/>
            <w:r>
              <w:rPr>
                <w:rFonts w:ascii="Calibri" w:eastAsia="Times New Roman" w:hAnsi="Calibri" w:cs="Times New Roman"/>
                <w:color w:val="000000"/>
              </w:rPr>
              <w:t>precetor</w:t>
            </w:r>
            <w:proofErr w:type="spellEnd"/>
            <w:r>
              <w:rPr>
                <w:rFonts w:ascii="Calibri" w:eastAsia="Times New Roman" w:hAnsi="Calibri" w:cs="Times New Roman"/>
                <w:color w:val="000000"/>
              </w:rPr>
              <w:t>.</w:t>
            </w:r>
          </w:p>
        </w:tc>
        <w:tc>
          <w:tcPr>
            <w:tcW w:w="1761" w:type="dxa"/>
            <w:tcBorders>
              <w:top w:val="nil"/>
              <w:left w:val="nil"/>
              <w:bottom w:val="single" w:sz="4" w:space="0" w:color="auto"/>
              <w:right w:val="single" w:sz="4" w:space="0" w:color="auto"/>
            </w:tcBorders>
            <w:shd w:val="clear" w:color="auto" w:fill="auto"/>
            <w:vAlign w:val="bottom"/>
            <w:hideMark/>
          </w:tcPr>
          <w:p w14:paraId="59D9A4D3"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 xml:space="preserve">April 7th </w:t>
            </w:r>
          </w:p>
        </w:tc>
        <w:tc>
          <w:tcPr>
            <w:tcW w:w="1710" w:type="dxa"/>
            <w:tcBorders>
              <w:top w:val="single" w:sz="4" w:space="0" w:color="auto"/>
              <w:bottom w:val="single" w:sz="4" w:space="0" w:color="auto"/>
              <w:right w:val="single" w:sz="4" w:space="0" w:color="auto"/>
            </w:tcBorders>
            <w:shd w:val="clear" w:color="auto" w:fill="auto"/>
            <w:vAlign w:val="bottom"/>
          </w:tcPr>
          <w:p w14:paraId="0D950839"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April 7</w:t>
            </w:r>
            <w:r w:rsidRPr="009143AF">
              <w:rPr>
                <w:rFonts w:ascii="Calibri" w:eastAsia="Times New Roman" w:hAnsi="Calibri" w:cs="Times New Roman"/>
                <w:color w:val="000000"/>
                <w:vertAlign w:val="superscript"/>
              </w:rPr>
              <w:t>th</w:t>
            </w:r>
            <w:r>
              <w:rPr>
                <w:rFonts w:ascii="Calibri" w:eastAsia="Times New Roman" w:hAnsi="Calibri" w:cs="Times New Roman"/>
                <w:color w:val="000000"/>
              </w:rPr>
              <w:t xml:space="preserve"> have a conference call with Dr. COLE</w:t>
            </w:r>
          </w:p>
        </w:tc>
      </w:tr>
      <w:tr w:rsidR="00EA0BC4" w:rsidRPr="00A562C5" w14:paraId="4949B71A" w14:textId="77777777" w:rsidTr="00E12C1E">
        <w:trPr>
          <w:trHeight w:val="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468CE09" w14:textId="77777777" w:rsidR="00EA0BC4"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 xml:space="preserve"> </w:t>
            </w:r>
          </w:p>
          <w:p w14:paraId="03B50E82" w14:textId="438F16FB" w:rsidR="00EA0BC4" w:rsidRPr="00A562C5" w:rsidRDefault="00EA0BC4" w:rsidP="00E12C1E">
            <w:pPr>
              <w:spacing w:line="480" w:lineRule="auto"/>
              <w:rPr>
                <w:rFonts w:ascii="Calibri,Times New Roman" w:eastAsia="Calibri,Times New Roman" w:hAnsi="Calibri,Times New Roman" w:cs="Calibri,Times New Roman"/>
                <w:color w:val="000000" w:themeColor="text1"/>
              </w:rPr>
            </w:pPr>
            <w:r w:rsidRPr="006662E4">
              <w:rPr>
                <w:rFonts w:ascii="Calibri,Times New Roman" w:eastAsia="Calibri,Times New Roman" w:hAnsi="Calibri,Times New Roman" w:cs="Calibri,Times New Roman"/>
                <w:color w:val="000000" w:themeColor="text1"/>
              </w:rPr>
              <w:t>March</w:t>
            </w:r>
            <w:r>
              <w:rPr>
                <w:rFonts w:ascii="Calibri,Times New Roman" w:eastAsia="Calibri,Times New Roman" w:hAnsi="Calibri,Times New Roman" w:cs="Calibri,Times New Roman"/>
                <w:color w:val="000000" w:themeColor="text1"/>
              </w:rPr>
              <w:t xml:space="preserve"> 27-28 computer training and patient assignment</w:t>
            </w:r>
          </w:p>
        </w:tc>
        <w:tc>
          <w:tcPr>
            <w:tcW w:w="2481" w:type="dxa"/>
            <w:tcBorders>
              <w:top w:val="nil"/>
              <w:left w:val="nil"/>
              <w:bottom w:val="single" w:sz="4" w:space="0" w:color="auto"/>
              <w:right w:val="single" w:sz="4" w:space="0" w:color="auto"/>
            </w:tcBorders>
            <w:shd w:val="clear" w:color="auto" w:fill="auto"/>
            <w:vAlign w:val="bottom"/>
            <w:hideMark/>
          </w:tcPr>
          <w:p w14:paraId="53FA3F88" w14:textId="77777777" w:rsidR="00EA0BC4" w:rsidRDefault="00EA0BC4" w:rsidP="00E12C1E">
            <w:pPr>
              <w:spacing w:line="480" w:lineRule="auto"/>
              <w:rPr>
                <w:rFonts w:ascii="Times" w:eastAsia="Times New Roman" w:hAnsi="Times" w:cs="Times New Roman"/>
                <w:bCs/>
                <w:color w:val="231F20"/>
              </w:rPr>
            </w:pPr>
            <w:r w:rsidRPr="00A562C5">
              <w:rPr>
                <w:rFonts w:ascii="Times" w:eastAsia="Times New Roman" w:hAnsi="Times" w:cs="Times New Roman"/>
                <w:bCs/>
                <w:color w:val="231F20"/>
              </w:rPr>
              <w:t> </w:t>
            </w:r>
          </w:p>
          <w:p w14:paraId="426427FC" w14:textId="77777777" w:rsidR="00EA0BC4" w:rsidRPr="00A562C5" w:rsidRDefault="00EA0BC4" w:rsidP="00E12C1E">
            <w:pPr>
              <w:spacing w:line="480" w:lineRule="auto"/>
              <w:rPr>
                <w:rFonts w:ascii="Times" w:eastAsia="Times New Roman" w:hAnsi="Times" w:cs="Times New Roman"/>
                <w:bCs/>
                <w:color w:val="231F20"/>
              </w:rPr>
            </w:pPr>
            <w:r>
              <w:rPr>
                <w:rFonts w:ascii="Times" w:eastAsia="Times New Roman" w:hAnsi="Times" w:cs="Times New Roman"/>
                <w:bCs/>
                <w:color w:val="231F20"/>
              </w:rPr>
              <w:t>April 11-26</w:t>
            </w:r>
          </w:p>
        </w:tc>
        <w:tc>
          <w:tcPr>
            <w:tcW w:w="2469" w:type="dxa"/>
            <w:tcBorders>
              <w:top w:val="nil"/>
              <w:left w:val="nil"/>
              <w:bottom w:val="single" w:sz="4" w:space="0" w:color="auto"/>
              <w:right w:val="single" w:sz="4" w:space="0" w:color="auto"/>
            </w:tcBorders>
            <w:shd w:val="clear" w:color="auto" w:fill="auto"/>
            <w:vAlign w:val="bottom"/>
            <w:hideMark/>
          </w:tcPr>
          <w:p w14:paraId="175ED7C0"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April</w:t>
            </w:r>
          </w:p>
        </w:tc>
        <w:tc>
          <w:tcPr>
            <w:tcW w:w="1761" w:type="dxa"/>
            <w:tcBorders>
              <w:top w:val="nil"/>
              <w:left w:val="nil"/>
              <w:bottom w:val="single" w:sz="4" w:space="0" w:color="auto"/>
              <w:right w:val="single" w:sz="4" w:space="0" w:color="auto"/>
            </w:tcBorders>
            <w:shd w:val="clear" w:color="auto" w:fill="auto"/>
            <w:vAlign w:val="bottom"/>
            <w:hideMark/>
          </w:tcPr>
          <w:p w14:paraId="2C879520" w14:textId="77777777" w:rsidR="00EA0BC4" w:rsidRPr="00A562C5" w:rsidRDefault="00EA0BC4" w:rsidP="00E12C1E">
            <w:pPr>
              <w:spacing w:line="480" w:lineRule="auto"/>
              <w:rPr>
                <w:rFonts w:ascii="Calibri" w:eastAsia="Times New Roman" w:hAnsi="Calibri" w:cs="Times New Roman"/>
                <w:color w:val="000000"/>
              </w:rPr>
            </w:pPr>
            <w:r>
              <w:rPr>
                <w:rFonts w:ascii="Calibri" w:eastAsia="Times New Roman" w:hAnsi="Calibri" w:cs="Times New Roman"/>
                <w:color w:val="000000"/>
              </w:rPr>
              <w:t xml:space="preserve">May continue to see patient and writing note </w:t>
            </w:r>
          </w:p>
        </w:tc>
        <w:tc>
          <w:tcPr>
            <w:tcW w:w="1710" w:type="dxa"/>
            <w:tcBorders>
              <w:top w:val="single" w:sz="4" w:space="0" w:color="auto"/>
              <w:bottom w:val="single" w:sz="4" w:space="0" w:color="auto"/>
              <w:right w:val="single" w:sz="4" w:space="0" w:color="auto"/>
            </w:tcBorders>
            <w:shd w:val="clear" w:color="auto" w:fill="auto"/>
            <w:vAlign w:val="bottom"/>
          </w:tcPr>
          <w:p w14:paraId="6870C530" w14:textId="77777777" w:rsidR="00EA0BC4" w:rsidRPr="00A562C5" w:rsidRDefault="00EA0BC4" w:rsidP="00E12C1E">
            <w:pPr>
              <w:spacing w:line="480" w:lineRule="auto"/>
              <w:rPr>
                <w:rFonts w:ascii="Calibri" w:eastAsia="Times New Roman" w:hAnsi="Calibri" w:cs="Times New Roman"/>
                <w:color w:val="000000"/>
              </w:rPr>
            </w:pPr>
            <w:r w:rsidRPr="00A562C5">
              <w:rPr>
                <w:rFonts w:ascii="Calibri" w:eastAsia="Times New Roman" w:hAnsi="Calibri" w:cs="Times New Roman"/>
                <w:color w:val="000000"/>
              </w:rPr>
              <w:t> </w:t>
            </w:r>
            <w:r>
              <w:rPr>
                <w:rFonts w:ascii="Calibri" w:eastAsia="Times New Roman" w:hAnsi="Calibri" w:cs="Times New Roman"/>
                <w:color w:val="000000"/>
              </w:rPr>
              <w:t>May 1-10 continue procedures checklist.</w:t>
            </w:r>
          </w:p>
        </w:tc>
        <w:bookmarkStart w:id="0" w:name="_GoBack"/>
        <w:bookmarkEnd w:id="0"/>
      </w:tr>
    </w:tbl>
    <w:p w14:paraId="2C02332B" w14:textId="77777777" w:rsidR="00EA0BC4" w:rsidRDefault="00EA0BC4" w:rsidP="00EA0BC4">
      <w:pPr>
        <w:spacing w:line="480" w:lineRule="auto"/>
        <w:rPr>
          <w:rFonts w:ascii="Times New Roman" w:hAnsi="Times New Roman" w:cs="Times New Roman"/>
          <w:b/>
        </w:rPr>
      </w:pPr>
    </w:p>
    <w:p w14:paraId="6B71C07A" w14:textId="77777777" w:rsidR="00EA0BC4" w:rsidRDefault="00EA0BC4" w:rsidP="00EA0BC4">
      <w:pPr>
        <w:spacing w:line="480" w:lineRule="auto"/>
        <w:rPr>
          <w:rFonts w:ascii="Times New Roman" w:hAnsi="Times New Roman" w:cs="Times New Roman"/>
          <w:b/>
        </w:rPr>
      </w:pPr>
      <w:r>
        <w:rPr>
          <w:rFonts w:ascii="Times New Roman" w:hAnsi="Times New Roman" w:cs="Times New Roman"/>
          <w:b/>
        </w:rPr>
        <w:br w:type="page"/>
      </w:r>
    </w:p>
    <w:p w14:paraId="54155B15" w14:textId="77777777" w:rsidR="00EA0BC4" w:rsidRPr="004E1A02" w:rsidRDefault="00EA0BC4">
      <w:pPr>
        <w:rPr>
          <w:rFonts w:ascii="Times New Roman" w:hAnsi="Times New Roman" w:cs="Times New Roman"/>
        </w:rPr>
      </w:pPr>
    </w:p>
    <w:sectPr w:rsidR="00EA0BC4" w:rsidRPr="004E1A02" w:rsidSect="00C16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Times New Roman">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76"/>
    <w:rsid w:val="00007F8B"/>
    <w:rsid w:val="0006488D"/>
    <w:rsid w:val="00064FCF"/>
    <w:rsid w:val="00075BFA"/>
    <w:rsid w:val="000B1D53"/>
    <w:rsid w:val="00102C44"/>
    <w:rsid w:val="0014603A"/>
    <w:rsid w:val="001614EA"/>
    <w:rsid w:val="00187699"/>
    <w:rsid w:val="001F7509"/>
    <w:rsid w:val="00220CCF"/>
    <w:rsid w:val="00281A85"/>
    <w:rsid w:val="002D799B"/>
    <w:rsid w:val="003E2886"/>
    <w:rsid w:val="004B4248"/>
    <w:rsid w:val="004C6408"/>
    <w:rsid w:val="004D50F6"/>
    <w:rsid w:val="004E1A02"/>
    <w:rsid w:val="00583CF1"/>
    <w:rsid w:val="00587458"/>
    <w:rsid w:val="00673528"/>
    <w:rsid w:val="006B7345"/>
    <w:rsid w:val="006F15F9"/>
    <w:rsid w:val="00794276"/>
    <w:rsid w:val="007E027F"/>
    <w:rsid w:val="0089415F"/>
    <w:rsid w:val="008E3AC8"/>
    <w:rsid w:val="008F16FE"/>
    <w:rsid w:val="00917DA7"/>
    <w:rsid w:val="009F5EE9"/>
    <w:rsid w:val="00A16E28"/>
    <w:rsid w:val="00AC108C"/>
    <w:rsid w:val="00AE1330"/>
    <w:rsid w:val="00B20F3F"/>
    <w:rsid w:val="00B61074"/>
    <w:rsid w:val="00B73CAC"/>
    <w:rsid w:val="00BC245F"/>
    <w:rsid w:val="00C163AA"/>
    <w:rsid w:val="00C97F9C"/>
    <w:rsid w:val="00D260EA"/>
    <w:rsid w:val="00D42022"/>
    <w:rsid w:val="00DA5F21"/>
    <w:rsid w:val="00DE225B"/>
    <w:rsid w:val="00E34CB8"/>
    <w:rsid w:val="00E55605"/>
    <w:rsid w:val="00E6237D"/>
    <w:rsid w:val="00EA0BC4"/>
    <w:rsid w:val="00EA16BF"/>
    <w:rsid w:val="00EB0091"/>
    <w:rsid w:val="00F11395"/>
    <w:rsid w:val="00F15EF6"/>
    <w:rsid w:val="00F22E95"/>
    <w:rsid w:val="00F472BA"/>
    <w:rsid w:val="00F831F5"/>
    <w:rsid w:val="00F957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4538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2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06489">
      <w:bodyDiv w:val="1"/>
      <w:marLeft w:val="0"/>
      <w:marRight w:val="0"/>
      <w:marTop w:val="0"/>
      <w:marBottom w:val="0"/>
      <w:divBdr>
        <w:top w:val="none" w:sz="0" w:space="0" w:color="auto"/>
        <w:left w:val="none" w:sz="0" w:space="0" w:color="auto"/>
        <w:bottom w:val="none" w:sz="0" w:space="0" w:color="auto"/>
        <w:right w:val="none" w:sz="0" w:space="0" w:color="auto"/>
      </w:divBdr>
    </w:div>
    <w:div w:id="1040476431">
      <w:bodyDiv w:val="1"/>
      <w:marLeft w:val="0"/>
      <w:marRight w:val="0"/>
      <w:marTop w:val="0"/>
      <w:marBottom w:val="0"/>
      <w:divBdr>
        <w:top w:val="none" w:sz="0" w:space="0" w:color="auto"/>
        <w:left w:val="none" w:sz="0" w:space="0" w:color="auto"/>
        <w:bottom w:val="none" w:sz="0" w:space="0" w:color="auto"/>
        <w:right w:val="none" w:sz="0" w:space="0" w:color="auto"/>
      </w:divBdr>
    </w:div>
    <w:div w:id="1687710389">
      <w:bodyDiv w:val="1"/>
      <w:marLeft w:val="0"/>
      <w:marRight w:val="0"/>
      <w:marTop w:val="0"/>
      <w:marBottom w:val="0"/>
      <w:divBdr>
        <w:top w:val="none" w:sz="0" w:space="0" w:color="auto"/>
        <w:left w:val="none" w:sz="0" w:space="0" w:color="auto"/>
        <w:bottom w:val="none" w:sz="0" w:space="0" w:color="auto"/>
        <w:right w:val="none" w:sz="0" w:space="0" w:color="auto"/>
      </w:divBdr>
    </w:div>
    <w:div w:id="1839616279">
      <w:bodyDiv w:val="1"/>
      <w:marLeft w:val="0"/>
      <w:marRight w:val="0"/>
      <w:marTop w:val="0"/>
      <w:marBottom w:val="0"/>
      <w:divBdr>
        <w:top w:val="none" w:sz="0" w:space="0" w:color="auto"/>
        <w:left w:val="none" w:sz="0" w:space="0" w:color="auto"/>
        <w:bottom w:val="none" w:sz="0" w:space="0" w:color="auto"/>
        <w:right w:val="none" w:sz="0" w:space="0" w:color="auto"/>
      </w:divBdr>
    </w:div>
    <w:div w:id="1972133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Varnie.stevenson@waldenu.edu" TargetMode="External"/><Relationship Id="rId6" Type="http://schemas.openxmlformats.org/officeDocument/2006/relationships/hyperlink" Target="mailto:MMoye@MarionHealth.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039627-7F1F-2C4E-AD42-CD147C9F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615</Words>
  <Characters>3511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 stevenson</dc:creator>
  <cp:keywords/>
  <dc:description/>
  <cp:lastModifiedBy>varnie stevenson</cp:lastModifiedBy>
  <cp:revision>15</cp:revision>
  <dcterms:created xsi:type="dcterms:W3CDTF">2017-03-19T20:26:00Z</dcterms:created>
  <dcterms:modified xsi:type="dcterms:W3CDTF">2017-03-28T05:32:00Z</dcterms:modified>
</cp:coreProperties>
</file>